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44E48" w14:textId="59DAE1BB" w:rsidR="000824A8" w:rsidRPr="00FB21A4" w:rsidRDefault="000824A8" w:rsidP="008843D9">
      <w:pPr>
        <w:pStyle w:val="Paragrafobase"/>
        <w:suppressAutoHyphens/>
        <w:jc w:val="center"/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FB21A4">
        <w:rPr>
          <w:rFonts w:asciiTheme="minorHAnsi" w:hAnsiTheme="minorHAnsi" w:cstheme="minorHAnsi"/>
          <w:b/>
          <w:bCs/>
        </w:rPr>
        <w:t>COMUNICATO STAMPA</w:t>
      </w:r>
    </w:p>
    <w:p w14:paraId="602519EA" w14:textId="77777777" w:rsidR="008843D9" w:rsidRPr="008843D9" w:rsidRDefault="008843D9" w:rsidP="00EC332D">
      <w:pPr>
        <w:pStyle w:val="Paragrafobase"/>
        <w:suppressAutoHyphens/>
        <w:rPr>
          <w:rFonts w:asciiTheme="minorHAnsi" w:hAnsiTheme="minorHAnsi" w:cstheme="minorHAnsi"/>
        </w:rPr>
      </w:pPr>
    </w:p>
    <w:p w14:paraId="09F5EA8B" w14:textId="77777777" w:rsidR="00E72036" w:rsidRDefault="000824A8" w:rsidP="000118C0">
      <w:pPr>
        <w:pStyle w:val="Paragrafobase"/>
        <w:suppressAutoHyphens/>
        <w:jc w:val="center"/>
        <w:rPr>
          <w:rFonts w:ascii="Calibri Light" w:hAnsi="Calibri Light" w:cs="Calibri Light"/>
          <w:b/>
          <w:bCs/>
          <w:sz w:val="20"/>
          <w:szCs w:val="20"/>
        </w:rPr>
      </w:pPr>
      <w:r w:rsidRPr="000118C0">
        <w:rPr>
          <w:rFonts w:ascii="Calibri Light" w:hAnsi="Calibri Light" w:cs="Calibri Light"/>
          <w:b/>
          <w:bCs/>
          <w:sz w:val="20"/>
          <w:szCs w:val="20"/>
        </w:rPr>
        <w:t>Piano Paesaggistico Regionale nell’area dell’Alta Val Bormida</w:t>
      </w:r>
      <w:r w:rsidR="000118C0" w:rsidRPr="000118C0">
        <w:rPr>
          <w:rFonts w:ascii="Calibri Light" w:hAnsi="Calibri Light" w:cs="Calibri Light"/>
          <w:b/>
          <w:bCs/>
          <w:sz w:val="20"/>
          <w:szCs w:val="20"/>
        </w:rPr>
        <w:t xml:space="preserve">: presentata la ricerca applicata all’area interna </w:t>
      </w:r>
    </w:p>
    <w:p w14:paraId="33F596EE" w14:textId="31F4733E" w:rsidR="000824A8" w:rsidRPr="000118C0" w:rsidRDefault="000118C0" w:rsidP="000118C0">
      <w:pPr>
        <w:pStyle w:val="Paragrafobase"/>
        <w:suppressAutoHyphens/>
        <w:jc w:val="center"/>
        <w:rPr>
          <w:rFonts w:ascii="Calibri Light" w:hAnsi="Calibri Light" w:cs="Calibri Light"/>
          <w:b/>
          <w:bCs/>
          <w:sz w:val="20"/>
          <w:szCs w:val="20"/>
        </w:rPr>
      </w:pPr>
      <w:r w:rsidRPr="000118C0">
        <w:rPr>
          <w:rFonts w:ascii="Calibri Light" w:hAnsi="Calibri Light" w:cs="Calibri Light"/>
          <w:b/>
          <w:bCs/>
          <w:sz w:val="20"/>
          <w:szCs w:val="20"/>
        </w:rPr>
        <w:t>della Val Bormida per lo sviluppo sociale ed economico del territorio</w:t>
      </w:r>
    </w:p>
    <w:p w14:paraId="10B8AB37" w14:textId="77777777" w:rsidR="000824A8" w:rsidRDefault="000824A8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525C7751" w14:textId="77777777" w:rsidR="000118C0" w:rsidRDefault="000118C0" w:rsidP="00CB3ED1">
      <w:pPr>
        <w:pStyle w:val="Paragrafobase"/>
        <w:suppressAutoHyphens/>
        <w:spacing w:line="240" w:lineRule="auto"/>
        <w:jc w:val="both"/>
        <w:rPr>
          <w:rFonts w:ascii="Calibri Light" w:hAnsi="Calibri Light" w:cs="Calibri Light"/>
          <w:i/>
          <w:iCs/>
          <w:sz w:val="20"/>
          <w:szCs w:val="20"/>
        </w:rPr>
      </w:pPr>
    </w:p>
    <w:p w14:paraId="146A7DC8" w14:textId="083A51C5" w:rsidR="00EC332D" w:rsidRPr="000118C0" w:rsidRDefault="00CB3ED1" w:rsidP="00CB3ED1">
      <w:pPr>
        <w:pStyle w:val="Paragrafobase"/>
        <w:suppressAutoHyphens/>
        <w:spacing w:line="240" w:lineRule="auto"/>
        <w:jc w:val="both"/>
        <w:rPr>
          <w:rFonts w:ascii="Calibri Light" w:hAnsi="Calibri Light" w:cs="Calibri Light"/>
          <w:i/>
          <w:iCs/>
          <w:color w:val="000000" w:themeColor="text1"/>
          <w:sz w:val="20"/>
          <w:szCs w:val="20"/>
        </w:rPr>
      </w:pPr>
      <w:r w:rsidRPr="000118C0">
        <w:rPr>
          <w:rFonts w:ascii="Calibri Light" w:hAnsi="Calibri Light" w:cs="Calibri Light"/>
          <w:b/>
          <w:bCs/>
          <w:i/>
          <w:iCs/>
          <w:sz w:val="20"/>
          <w:szCs w:val="20"/>
        </w:rPr>
        <w:t>Monastero Bormida (AT), 14 aprile 2023</w:t>
      </w:r>
      <w:r w:rsidRPr="00CB3ED1">
        <w:rPr>
          <w:rFonts w:ascii="Calibri Light" w:hAnsi="Calibri Light" w:cs="Calibri Light"/>
          <w:i/>
          <w:iCs/>
          <w:sz w:val="20"/>
          <w:szCs w:val="20"/>
        </w:rPr>
        <w:t xml:space="preserve"> - </w:t>
      </w:r>
      <w:r w:rsidR="00EC332D" w:rsidRPr="000118C0">
        <w:rPr>
          <w:rFonts w:ascii="Calibri Light" w:hAnsi="Calibri Light" w:cs="Calibri Light"/>
          <w:i/>
          <w:iCs/>
          <w:sz w:val="20"/>
          <w:szCs w:val="20"/>
        </w:rPr>
        <w:t xml:space="preserve">Nell’ambito </w:t>
      </w:r>
      <w:r w:rsidR="000118C0">
        <w:rPr>
          <w:rFonts w:ascii="Calibri Light" w:hAnsi="Calibri Light" w:cs="Calibri Light"/>
          <w:i/>
          <w:iCs/>
          <w:sz w:val="20"/>
          <w:szCs w:val="20"/>
        </w:rPr>
        <w:t>della</w:t>
      </w:r>
      <w:r w:rsidR="00EC332D" w:rsidRPr="000118C0">
        <w:rPr>
          <w:rFonts w:ascii="Calibri Light" w:hAnsi="Calibri Light" w:cs="Calibri Light"/>
          <w:i/>
          <w:iCs/>
          <w:sz w:val="20"/>
          <w:szCs w:val="20"/>
        </w:rPr>
        <w:t xml:space="preserve"> Convenzione </w:t>
      </w:r>
      <w:r w:rsidR="000118C0">
        <w:rPr>
          <w:rFonts w:ascii="Calibri Light" w:hAnsi="Calibri Light" w:cs="Calibri Light"/>
          <w:i/>
          <w:iCs/>
          <w:sz w:val="20"/>
          <w:szCs w:val="20"/>
        </w:rPr>
        <w:t>tra</w:t>
      </w:r>
      <w:r w:rsidR="00EC332D" w:rsidRPr="000118C0">
        <w:rPr>
          <w:rFonts w:ascii="Calibri Light" w:hAnsi="Calibri Light" w:cs="Calibri Light"/>
          <w:i/>
          <w:iCs/>
          <w:sz w:val="20"/>
          <w:szCs w:val="20"/>
        </w:rPr>
        <w:t xml:space="preserve"> la Regione Piemonte e il Ministero della Cultura, la Fondazione Compagnia di San Paolo </w:t>
      </w:r>
      <w:r w:rsidR="000118C0" w:rsidRPr="000118C0">
        <w:rPr>
          <w:rFonts w:ascii="Calibri Light" w:hAnsi="Calibri Light" w:cs="Calibri Light"/>
          <w:i/>
          <w:iCs/>
          <w:sz w:val="20"/>
          <w:szCs w:val="20"/>
        </w:rPr>
        <w:t xml:space="preserve">- da sempre convinta che i valori del paesaggio siano uno strumento di primaria importanza per lo sviluppo sostenibile dei territori e </w:t>
      </w:r>
      <w:r w:rsidR="000118C0" w:rsidRPr="000118C0">
        <w:rPr>
          <w:rFonts w:ascii="Calibri Light" w:hAnsi="Calibri Light" w:cs="Calibri Light"/>
          <w:i/>
          <w:iCs/>
          <w:color w:val="000000" w:themeColor="text1"/>
          <w:sz w:val="20"/>
          <w:szCs w:val="20"/>
        </w:rPr>
        <w:t xml:space="preserve">parte fondamentale del patrimonio culturale del Paese - </w:t>
      </w:r>
      <w:r w:rsidR="00EC332D" w:rsidRPr="000118C0">
        <w:rPr>
          <w:rFonts w:ascii="Calibri Light" w:hAnsi="Calibri Light" w:cs="Calibri Light"/>
          <w:i/>
          <w:iCs/>
          <w:color w:val="000000" w:themeColor="text1"/>
          <w:sz w:val="20"/>
          <w:szCs w:val="20"/>
        </w:rPr>
        <w:t xml:space="preserve">ha contribuito alla sperimentazione dell’attuazione del Piano Paesaggistico Regionale nell’area dell’Alta Val Bormida. </w:t>
      </w:r>
    </w:p>
    <w:p w14:paraId="17A3C532" w14:textId="3A3381E1" w:rsidR="00EC332D" w:rsidRPr="000118C0" w:rsidRDefault="00EC332D" w:rsidP="00CB3ED1">
      <w:pPr>
        <w:pStyle w:val="Paragrafobase"/>
        <w:suppressAutoHyphens/>
        <w:spacing w:line="240" w:lineRule="auto"/>
        <w:jc w:val="both"/>
        <w:rPr>
          <w:rFonts w:ascii="Calibri Light" w:hAnsi="Calibri Light" w:cs="Calibri Light"/>
          <w:i/>
          <w:iCs/>
          <w:sz w:val="20"/>
          <w:szCs w:val="20"/>
        </w:rPr>
      </w:pPr>
      <w:r w:rsidRPr="000118C0">
        <w:rPr>
          <w:rFonts w:ascii="Calibri Light" w:hAnsi="Calibri Light" w:cs="Calibri Light"/>
          <w:i/>
          <w:iCs/>
          <w:sz w:val="20"/>
          <w:szCs w:val="20"/>
        </w:rPr>
        <w:t xml:space="preserve">Il progetto è documentato nel Rapporto finale sul Progetto di sperimentazione per l’attuazione del Piano Paesaggistico Regionale </w:t>
      </w:r>
      <w:r w:rsidR="000118C0" w:rsidRPr="000118C0">
        <w:rPr>
          <w:rFonts w:ascii="Calibri Light" w:hAnsi="Calibri Light" w:cs="Calibri Light"/>
          <w:i/>
          <w:iCs/>
          <w:sz w:val="20"/>
          <w:szCs w:val="20"/>
        </w:rPr>
        <w:t>presentato</w:t>
      </w:r>
      <w:r w:rsidRPr="000118C0">
        <w:rPr>
          <w:rFonts w:ascii="Calibri Light" w:hAnsi="Calibri Light" w:cs="Calibri Light"/>
          <w:i/>
          <w:iCs/>
          <w:sz w:val="20"/>
          <w:szCs w:val="20"/>
        </w:rPr>
        <w:t xml:space="preserve"> in occasione d</w:t>
      </w:r>
      <w:r w:rsidR="008843D9" w:rsidRPr="000118C0">
        <w:rPr>
          <w:rFonts w:ascii="Calibri Light" w:hAnsi="Calibri Light" w:cs="Calibri Light"/>
          <w:i/>
          <w:iCs/>
          <w:sz w:val="20"/>
          <w:szCs w:val="20"/>
        </w:rPr>
        <w:t xml:space="preserve">ell’evento presso il Castello di Monastero Bormida cha ha visto il saluto istituzionale del Presidente della Fondazione Compagnia di San Paolo, Francesco Profumo; del Vice Presidente della Regione Piemonte, Fabio Carosso; della Soprintendente Archeologia Belle Arti e Paesaggio per la Città Metropolitana di Torino, Lisa Accurti; del Direttore della Direzione Ambiente, energia e territorio della Regione Piemonte, Stefania Crotta e del Sindaco di Monastero Bormida, Luigi Gallareto. </w:t>
      </w:r>
    </w:p>
    <w:p w14:paraId="528B6F95" w14:textId="77777777" w:rsidR="00FB21A4" w:rsidRPr="00CB3ED1" w:rsidRDefault="00FB21A4" w:rsidP="00CB3ED1">
      <w:pPr>
        <w:jc w:val="both"/>
        <w:rPr>
          <w:rFonts w:ascii="Calibri Light" w:hAnsi="Calibri Light" w:cs="Calibri Light"/>
          <w:sz w:val="20"/>
          <w:szCs w:val="20"/>
        </w:rPr>
      </w:pPr>
    </w:p>
    <w:p w14:paraId="48608344" w14:textId="28DD72D7" w:rsidR="000824A8" w:rsidRPr="00CB3ED1" w:rsidRDefault="000824A8" w:rsidP="00CB3ED1">
      <w:pPr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 xml:space="preserve">La </w:t>
      </w:r>
      <w:r w:rsidRPr="00CB3ED1">
        <w:rPr>
          <w:rFonts w:ascii="Calibri Light" w:hAnsi="Calibri Light" w:cs="Calibri Light"/>
          <w:b/>
          <w:bCs/>
          <w:sz w:val="20"/>
          <w:szCs w:val="20"/>
        </w:rPr>
        <w:t>Regione Piemonte</w:t>
      </w:r>
      <w:r w:rsidRPr="00CB3ED1">
        <w:rPr>
          <w:rFonts w:ascii="Calibri Light" w:hAnsi="Calibri Light" w:cs="Calibri Light"/>
          <w:sz w:val="20"/>
          <w:szCs w:val="20"/>
        </w:rPr>
        <w:t xml:space="preserve"> </w:t>
      </w:r>
      <w:r w:rsidRPr="00CB3ED1">
        <w:rPr>
          <w:rFonts w:ascii="Calibri Light" w:hAnsi="Calibri Light" w:cs="Calibri Light"/>
          <w:b/>
          <w:bCs/>
          <w:sz w:val="20"/>
          <w:szCs w:val="20"/>
        </w:rPr>
        <w:t>è stata fra le prime regioni italiane ad avere approvato</w:t>
      </w:r>
      <w:r w:rsidRPr="00CB3ED1">
        <w:rPr>
          <w:rFonts w:ascii="Calibri Light" w:hAnsi="Calibri Light" w:cs="Calibri Light"/>
          <w:sz w:val="20"/>
          <w:szCs w:val="20"/>
        </w:rPr>
        <w:t xml:space="preserve">, in co-pianificazione con il </w:t>
      </w:r>
      <w:r w:rsidRPr="00CB3ED1">
        <w:rPr>
          <w:rFonts w:ascii="Calibri Light" w:hAnsi="Calibri Light" w:cs="Calibri Light"/>
          <w:b/>
          <w:bCs/>
          <w:sz w:val="20"/>
          <w:szCs w:val="20"/>
        </w:rPr>
        <w:t>Ministero della Cultura</w:t>
      </w:r>
      <w:r w:rsidRPr="00CB3ED1">
        <w:rPr>
          <w:rFonts w:ascii="Calibri Light" w:hAnsi="Calibri Light" w:cs="Calibri Light"/>
          <w:sz w:val="20"/>
          <w:szCs w:val="20"/>
        </w:rPr>
        <w:t>, un Piano Paesaggistico adeguato al vigente Codice nazionale dei beni culturali e del paesaggio.</w:t>
      </w:r>
    </w:p>
    <w:p w14:paraId="39989C99" w14:textId="77777777" w:rsidR="000824A8" w:rsidRDefault="000824A8" w:rsidP="00CB3ED1">
      <w:pPr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>Per dare effettiva attuazione al ruolo che il paesaggio può svolgere in relazione al benessere e alle prospettive di sviluppo locale è essenziale che le strategie di tutela e valorizzazione dei paesaggi siano fattivamente accompagnate nel calarsi sui diversi territori, definendo così anche una prospettiva comune ai futuri adeguamenti urbanistici richiesti.</w:t>
      </w:r>
    </w:p>
    <w:p w14:paraId="12244B9E" w14:textId="77777777" w:rsidR="000118C0" w:rsidRPr="00CB3ED1" w:rsidRDefault="000118C0" w:rsidP="00CB3ED1">
      <w:pPr>
        <w:jc w:val="both"/>
        <w:rPr>
          <w:rFonts w:ascii="Calibri Light" w:hAnsi="Calibri Light" w:cs="Calibri Light"/>
          <w:sz w:val="20"/>
          <w:szCs w:val="20"/>
        </w:rPr>
      </w:pPr>
    </w:p>
    <w:p w14:paraId="2EBC6BB4" w14:textId="086360A4" w:rsidR="000824A8" w:rsidRDefault="000824A8" w:rsidP="000118C0">
      <w:pPr>
        <w:pStyle w:val="Paragrafobase"/>
        <w:suppressAutoHyphens/>
        <w:spacing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>La Fondazione Compagnia di San Paolo ha</w:t>
      </w:r>
      <w:r w:rsidR="000118C0">
        <w:rPr>
          <w:rFonts w:ascii="Calibri Light" w:hAnsi="Calibri Light" w:cs="Calibri Light"/>
          <w:sz w:val="20"/>
          <w:szCs w:val="20"/>
        </w:rPr>
        <w:t xml:space="preserve"> pertanto</w:t>
      </w:r>
      <w:r w:rsidRPr="00CB3ED1">
        <w:rPr>
          <w:rFonts w:ascii="Calibri Light" w:hAnsi="Calibri Light" w:cs="Calibri Light"/>
          <w:sz w:val="20"/>
          <w:szCs w:val="20"/>
        </w:rPr>
        <w:t xml:space="preserve"> deciso di sostenere una sperimentazione dedicata all’azione di accompagnamento su alcuni territori del Piemonte.</w:t>
      </w:r>
      <w:r w:rsidR="000118C0">
        <w:rPr>
          <w:rFonts w:ascii="Calibri Light" w:hAnsi="Calibri Light" w:cs="Calibri Light"/>
          <w:sz w:val="20"/>
          <w:szCs w:val="20"/>
        </w:rPr>
        <w:t xml:space="preserve"> </w:t>
      </w:r>
      <w:r w:rsidRPr="00CB3ED1">
        <w:rPr>
          <w:rFonts w:ascii="Calibri Light" w:hAnsi="Calibri Light" w:cs="Calibri Light"/>
          <w:sz w:val="20"/>
          <w:szCs w:val="20"/>
        </w:rPr>
        <w:t>Dopo una prima fase riferita al</w:t>
      </w:r>
      <w:r w:rsidR="008843D9" w:rsidRPr="00CB3ED1">
        <w:rPr>
          <w:rFonts w:ascii="Calibri Light" w:hAnsi="Calibri Light" w:cs="Calibri Light"/>
          <w:sz w:val="20"/>
          <w:szCs w:val="20"/>
        </w:rPr>
        <w:t xml:space="preserve"> territorio dell’</w:t>
      </w:r>
      <w:r w:rsidRPr="00CB3ED1">
        <w:rPr>
          <w:rFonts w:ascii="Calibri Light" w:hAnsi="Calibri Light" w:cs="Calibri Light"/>
          <w:sz w:val="20"/>
          <w:szCs w:val="20"/>
        </w:rPr>
        <w:t xml:space="preserve">Eporediese, </w:t>
      </w:r>
      <w:r w:rsidRPr="00CB3ED1">
        <w:rPr>
          <w:rFonts w:ascii="Calibri Light" w:hAnsi="Calibri Light" w:cs="Calibri Light"/>
          <w:b/>
          <w:bCs/>
          <w:sz w:val="20"/>
          <w:szCs w:val="20"/>
        </w:rPr>
        <w:t xml:space="preserve">si è di recente conclusa la </w:t>
      </w:r>
      <w:r w:rsidRPr="00CB3ED1">
        <w:rPr>
          <w:rFonts w:ascii="Calibri Light" w:hAnsi="Calibri Light" w:cs="Calibri Light"/>
          <w:b/>
          <w:bCs/>
          <w:sz w:val="20"/>
          <w:szCs w:val="20"/>
          <w:u w:val="single"/>
        </w:rPr>
        <w:t>seconda fase dedicata al territorio dell’Alta Val Bormida</w:t>
      </w:r>
      <w:r w:rsidR="00FB21A4" w:rsidRPr="00CB3ED1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="00FB21A4" w:rsidRPr="00CB3ED1">
        <w:rPr>
          <w:rFonts w:ascii="Calibri Light" w:hAnsi="Calibri Light" w:cs="Calibri Light"/>
          <w:sz w:val="20"/>
          <w:szCs w:val="20"/>
        </w:rPr>
        <w:t>il cui gruppo di ricerca è stato coordinato da</w:t>
      </w:r>
      <w:r w:rsidR="00FB21A4" w:rsidRPr="00CB3ED1">
        <w:rPr>
          <w:rFonts w:ascii="Calibri Light" w:hAnsi="Calibri Light" w:cs="Calibri Light"/>
          <w:b/>
          <w:bCs/>
          <w:sz w:val="20"/>
          <w:szCs w:val="20"/>
        </w:rPr>
        <w:t xml:space="preserve"> Anna Marson, </w:t>
      </w:r>
      <w:r w:rsidR="00FB21A4" w:rsidRPr="00CB3ED1">
        <w:rPr>
          <w:rFonts w:ascii="Calibri Light" w:hAnsi="Calibri Light" w:cs="Calibri Light"/>
          <w:sz w:val="20"/>
          <w:szCs w:val="20"/>
        </w:rPr>
        <w:t>professore ordinario di Pianificazione del Territorio Università IUAV di Venezia</w:t>
      </w:r>
      <w:r w:rsidR="00CB3ED1">
        <w:rPr>
          <w:rFonts w:ascii="Calibri Light" w:hAnsi="Calibri Light" w:cs="Calibri Light"/>
          <w:sz w:val="20"/>
          <w:szCs w:val="20"/>
        </w:rPr>
        <w:t>.</w:t>
      </w:r>
    </w:p>
    <w:p w14:paraId="5C5DAA26" w14:textId="77777777" w:rsidR="00CB3ED1" w:rsidRPr="00CB3ED1" w:rsidRDefault="00CB3ED1" w:rsidP="00CB3ED1">
      <w:pPr>
        <w:jc w:val="both"/>
        <w:rPr>
          <w:rFonts w:ascii="Calibri Light" w:hAnsi="Calibri Light" w:cs="Calibri Light"/>
          <w:sz w:val="20"/>
          <w:szCs w:val="20"/>
        </w:rPr>
      </w:pPr>
    </w:p>
    <w:p w14:paraId="0D7CB53B" w14:textId="77777777" w:rsidR="000824A8" w:rsidRPr="00CB3ED1" w:rsidRDefault="000824A8" w:rsidP="00CB3ED1">
      <w:pPr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 xml:space="preserve">Il territorio considerato,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parte dell’ambito di paesaggio Alte Langhe</w:t>
      </w:r>
      <w:r w:rsidRPr="00CB3ED1">
        <w:rPr>
          <w:rFonts w:ascii="Calibri Light" w:hAnsi="Calibri Light" w:cs="Calibri Light"/>
          <w:sz w:val="20"/>
          <w:szCs w:val="20"/>
        </w:rPr>
        <w:t xml:space="preserve">, comprende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quasi 30 comuni</w:t>
      </w:r>
      <w:r w:rsidRPr="00CB3ED1">
        <w:rPr>
          <w:rFonts w:ascii="Calibri Light" w:hAnsi="Calibri Light" w:cs="Calibri Light"/>
          <w:sz w:val="20"/>
          <w:szCs w:val="20"/>
        </w:rPr>
        <w:t>, di dimensioni in prevalenza piccole e molto piccole. Le caratteristiche demografiche, socio-economiche e di distanza dai principali servizi hanno portato a suo tempo al riconoscimento ufficiale di questo territorio come “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area interna</w:t>
      </w:r>
      <w:r w:rsidRPr="00CB3ED1">
        <w:rPr>
          <w:rFonts w:ascii="Calibri Light" w:hAnsi="Calibri Light" w:cs="Calibri Light"/>
          <w:sz w:val="20"/>
          <w:szCs w:val="20"/>
        </w:rPr>
        <w:t>”. Per le aree interne, il valore aggiunto potenziale del paesaggio può costituire a maggior ragione una risorsa decisiva.</w:t>
      </w:r>
    </w:p>
    <w:p w14:paraId="31DFE928" w14:textId="77777777" w:rsidR="00FB21A4" w:rsidRPr="00CB3ED1" w:rsidRDefault="00FB21A4" w:rsidP="00CB3ED1">
      <w:pPr>
        <w:jc w:val="both"/>
        <w:rPr>
          <w:rFonts w:ascii="Calibri Light" w:hAnsi="Calibri Light" w:cs="Calibri Light"/>
          <w:sz w:val="20"/>
          <w:szCs w:val="20"/>
        </w:rPr>
      </w:pPr>
    </w:p>
    <w:p w14:paraId="04414DF0" w14:textId="72599416" w:rsidR="000824A8" w:rsidRPr="00CB3ED1" w:rsidRDefault="000824A8" w:rsidP="00CB3ED1">
      <w:pPr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 xml:space="preserve">La sperimentazione supportata dalla </w:t>
      </w:r>
      <w:r w:rsidRPr="00CB3ED1">
        <w:rPr>
          <w:rFonts w:ascii="Calibri Light" w:hAnsi="Calibri Light" w:cs="Calibri Light"/>
          <w:color w:val="E50069"/>
          <w:sz w:val="20"/>
          <w:szCs w:val="20"/>
        </w:rPr>
        <w:t>Fondazione</w:t>
      </w:r>
      <w:r w:rsidR="00FB21A4" w:rsidRPr="00CB3ED1">
        <w:rPr>
          <w:rFonts w:ascii="Calibri Light" w:hAnsi="Calibri Light" w:cs="Calibri Light"/>
          <w:color w:val="E50069"/>
          <w:sz w:val="20"/>
          <w:szCs w:val="20"/>
        </w:rPr>
        <w:t xml:space="preserve"> Compagnia di San Paolo, nell’ambito della Missione custodire la bellezza dell’Obiettivo Cultura</w:t>
      </w:r>
      <w:r w:rsidRPr="00CB3ED1">
        <w:rPr>
          <w:rFonts w:ascii="Calibri Light" w:hAnsi="Calibri Light" w:cs="Calibri Light"/>
          <w:sz w:val="20"/>
          <w:szCs w:val="20"/>
        </w:rPr>
        <w:t xml:space="preserve"> ha individuato per il territorio dell’Alta Val Bormida, grazie al lavoro di un gruppo di ricercatori dedicati, 3 azioni strategiche e 4 approfondimenti collaterali.</w:t>
      </w:r>
    </w:p>
    <w:p w14:paraId="1BDDDA56" w14:textId="77777777" w:rsidR="008843D9" w:rsidRPr="00CB3ED1" w:rsidRDefault="008843D9" w:rsidP="00CB3ED1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</w:p>
    <w:p w14:paraId="585797D3" w14:textId="72CC1F68" w:rsidR="000824A8" w:rsidRPr="00CB3ED1" w:rsidRDefault="000824A8" w:rsidP="00CB3ED1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 xml:space="preserve">La </w:t>
      </w:r>
      <w:r w:rsidRPr="00CB3ED1">
        <w:rPr>
          <w:rFonts w:ascii="Calibri Light" w:hAnsi="Calibri Light" w:cs="Calibri Light"/>
          <w:color w:val="E50069"/>
          <w:sz w:val="20"/>
          <w:szCs w:val="20"/>
        </w:rPr>
        <w:t>prima azione</w:t>
      </w:r>
      <w:r w:rsidRPr="00CB3ED1">
        <w:rPr>
          <w:rFonts w:ascii="Calibri Light" w:hAnsi="Calibri Light" w:cs="Calibri Light"/>
          <w:sz w:val="20"/>
          <w:szCs w:val="20"/>
        </w:rPr>
        <w:t xml:space="preserve"> ha riguardato l’avvio di una </w:t>
      </w:r>
      <w:r w:rsidRPr="00CB3ED1">
        <w:rPr>
          <w:rFonts w:ascii="Calibri Light" w:hAnsi="Calibri Light" w:cs="Calibri Light"/>
          <w:b/>
          <w:sz w:val="20"/>
          <w:szCs w:val="20"/>
        </w:rPr>
        <w:t>Biografia di paesaggio</w:t>
      </w:r>
      <w:r w:rsidRPr="00CB3ED1">
        <w:rPr>
          <w:rFonts w:ascii="Calibri Light" w:hAnsi="Calibri Light" w:cs="Calibri Light"/>
          <w:sz w:val="20"/>
          <w:szCs w:val="20"/>
        </w:rPr>
        <w:t xml:space="preserve"> in grado di far emergere la specificità di questo territorio dal punto di vista del paesaggio di lunga durata. Pur avendo una storia e un paesaggio assai specifici, dal punto di vista istituzionale questo territorio è infatti situato al margine di confini multipli (due regioni, quattro province), e presenta una forte frammentazione istituzionale (diverse Unioni montane estese al di fuori dell’area in questione, comuni con pochi abitanti e territori molto estesi).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 xml:space="preserve">Gli approfondimenti compiuti </w:t>
      </w:r>
      <w:r w:rsidRPr="00CB3ED1">
        <w:rPr>
          <w:rFonts w:ascii="Calibri Light" w:hAnsi="Calibri Light" w:cs="Calibri Light"/>
          <w:sz w:val="20"/>
          <w:szCs w:val="20"/>
        </w:rPr>
        <w:t>mettendo a sistema le fonti scientifiche disponibili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 xml:space="preserve"> e la restituzione effettuata rendono oggi più facile il riconoscimento di questo territorio e paesaggio come un’entità specifica</w:t>
      </w:r>
      <w:r w:rsidRPr="00CB3ED1">
        <w:rPr>
          <w:rFonts w:ascii="Calibri Light" w:hAnsi="Calibri Light" w:cs="Calibri Light"/>
          <w:sz w:val="20"/>
          <w:szCs w:val="20"/>
        </w:rPr>
        <w:t xml:space="preserve">, grazie ai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testi ed elaborazioni cartografiche originali prodotte dalla sperimentazione</w:t>
      </w:r>
      <w:r w:rsidRPr="00CB3ED1">
        <w:rPr>
          <w:rFonts w:ascii="Calibri Light" w:hAnsi="Calibri Light" w:cs="Calibri Light"/>
          <w:sz w:val="20"/>
          <w:szCs w:val="20"/>
        </w:rPr>
        <w:t>.</w:t>
      </w:r>
    </w:p>
    <w:p w14:paraId="113048A4" w14:textId="77777777" w:rsidR="008843D9" w:rsidRPr="00CB3ED1" w:rsidRDefault="008843D9" w:rsidP="00CB3ED1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</w:p>
    <w:p w14:paraId="336856DD" w14:textId="290DCAF8" w:rsidR="000824A8" w:rsidRPr="00CB3ED1" w:rsidRDefault="000824A8" w:rsidP="00CB3ED1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>La</w:t>
      </w:r>
      <w:r w:rsidRPr="00CB3ED1">
        <w:rPr>
          <w:rFonts w:ascii="Calibri Light" w:hAnsi="Calibri Light" w:cs="Calibri Light"/>
          <w:color w:val="E50069"/>
          <w:sz w:val="20"/>
          <w:szCs w:val="20"/>
        </w:rPr>
        <w:t xml:space="preserve"> seconda azione</w:t>
      </w:r>
      <w:r w:rsidRPr="00CB3ED1">
        <w:rPr>
          <w:rFonts w:ascii="Calibri Light" w:hAnsi="Calibri Light" w:cs="Calibri Light"/>
          <w:sz w:val="20"/>
          <w:szCs w:val="20"/>
        </w:rPr>
        <w:t xml:space="preserve"> è consistita nell’approfondire le condizioni della</w:t>
      </w:r>
      <w:r w:rsidRPr="00CB3ED1">
        <w:rPr>
          <w:rFonts w:ascii="Calibri Light" w:hAnsi="Calibri Light" w:cs="Calibri Light"/>
          <w:b/>
          <w:sz w:val="20"/>
          <w:szCs w:val="20"/>
        </w:rPr>
        <w:t xml:space="preserve"> Produzione del paesaggio </w:t>
      </w:r>
      <w:r w:rsidRPr="00CB3ED1">
        <w:rPr>
          <w:rFonts w:ascii="Calibri Light" w:hAnsi="Calibri Light" w:cs="Calibri Light"/>
          <w:sz w:val="20"/>
          <w:szCs w:val="20"/>
        </w:rPr>
        <w:t xml:space="preserve">attuale, materiale e immateriale, con una focalizzazione sulle filiere agropastorali, dell’ospitalità e della cultura (38 incontri/interviste aperte ad attori rappresentativi delle diverse filiere) come campi particolarmente pertinenti e dinamici, attraverso i quali si va definendo il futuro di questo territorio, così prossimo alla Langa Unesco e ai suoi flussi di visitatori e investimenti.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Gli scenari delineati sono importanti per assicurare lo sviluppo locale mantendo le qualità che caratterizzano questo specifico paesaggio</w:t>
      </w:r>
      <w:r w:rsidRPr="00CB3ED1">
        <w:rPr>
          <w:rFonts w:ascii="Calibri Light" w:hAnsi="Calibri Light" w:cs="Calibri Light"/>
          <w:sz w:val="20"/>
          <w:szCs w:val="20"/>
        </w:rPr>
        <w:t>.</w:t>
      </w:r>
    </w:p>
    <w:p w14:paraId="4F2CA5DC" w14:textId="77777777" w:rsidR="00FB21A4" w:rsidRPr="00CB3ED1" w:rsidRDefault="00FB21A4" w:rsidP="00CB3ED1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</w:p>
    <w:p w14:paraId="44D934A0" w14:textId="045F6611" w:rsidR="000824A8" w:rsidRPr="00CB3ED1" w:rsidRDefault="000824A8" w:rsidP="00CB3ED1">
      <w:pPr>
        <w:ind w:firstLine="708"/>
        <w:jc w:val="both"/>
        <w:rPr>
          <w:rFonts w:ascii="Calibri Light" w:hAnsi="Calibri Light" w:cs="Calibri Light"/>
          <w:sz w:val="20"/>
          <w:szCs w:val="20"/>
          <w:u w:val="single"/>
        </w:rPr>
      </w:pPr>
      <w:r w:rsidRPr="00CB3ED1">
        <w:rPr>
          <w:rFonts w:ascii="Calibri Light" w:hAnsi="Calibri Light" w:cs="Calibri Light"/>
          <w:sz w:val="20"/>
          <w:szCs w:val="20"/>
        </w:rPr>
        <w:t xml:space="preserve">La </w:t>
      </w:r>
      <w:r w:rsidRPr="00CB3ED1">
        <w:rPr>
          <w:rFonts w:ascii="Calibri Light" w:hAnsi="Calibri Light" w:cs="Calibri Light"/>
          <w:color w:val="E50069"/>
          <w:sz w:val="20"/>
          <w:szCs w:val="20"/>
        </w:rPr>
        <w:t>terza azione</w:t>
      </w:r>
      <w:r w:rsidRPr="00CB3ED1">
        <w:rPr>
          <w:rFonts w:ascii="Calibri Light" w:hAnsi="Calibri Light" w:cs="Calibri Light"/>
          <w:sz w:val="20"/>
          <w:szCs w:val="20"/>
        </w:rPr>
        <w:t>, strategica anche dal punto di vista degli esiti operativi, ha riguardato l’</w:t>
      </w:r>
      <w:r w:rsidRPr="00CB3ED1">
        <w:rPr>
          <w:rFonts w:ascii="Calibri Light" w:hAnsi="Calibri Light" w:cs="Calibri Light"/>
          <w:b/>
          <w:sz w:val="20"/>
          <w:szCs w:val="20"/>
        </w:rPr>
        <w:t>individuazione</w:t>
      </w:r>
      <w:r w:rsidRPr="00CB3ED1">
        <w:rPr>
          <w:rFonts w:ascii="Calibri Light" w:hAnsi="Calibri Light" w:cs="Calibri Light"/>
          <w:sz w:val="20"/>
          <w:szCs w:val="20"/>
        </w:rPr>
        <w:t xml:space="preserve"> </w:t>
      </w:r>
      <w:r w:rsidRPr="00CB3ED1">
        <w:rPr>
          <w:rFonts w:ascii="Calibri Light" w:hAnsi="Calibri Light" w:cs="Calibri Light"/>
          <w:b/>
          <w:sz w:val="20"/>
          <w:szCs w:val="20"/>
        </w:rPr>
        <w:t>esemplificativa</w:t>
      </w:r>
      <w:r w:rsidRPr="00CB3ED1">
        <w:rPr>
          <w:rFonts w:ascii="Calibri Light" w:hAnsi="Calibri Light" w:cs="Calibri Light"/>
          <w:sz w:val="20"/>
          <w:szCs w:val="20"/>
        </w:rPr>
        <w:t xml:space="preserve"> di alcuni </w:t>
      </w:r>
      <w:r w:rsidRPr="00CB3ED1">
        <w:rPr>
          <w:rFonts w:ascii="Calibri Light" w:hAnsi="Calibri Light" w:cs="Calibri Light"/>
          <w:b/>
          <w:sz w:val="20"/>
          <w:szCs w:val="20"/>
        </w:rPr>
        <w:t>paesaggi rurali storici</w:t>
      </w:r>
      <w:r w:rsidRPr="00CB3ED1">
        <w:rPr>
          <w:rFonts w:ascii="Calibri Light" w:hAnsi="Calibri Light" w:cs="Calibri Light"/>
          <w:sz w:val="20"/>
          <w:szCs w:val="20"/>
        </w:rPr>
        <w:t>, in parte consistente terrazzati, un tempo coltivati e attualmente</w:t>
      </w:r>
      <w:r w:rsidRPr="00CB3ED1">
        <w:rPr>
          <w:rFonts w:ascii="Calibri Light" w:hAnsi="Calibri Light" w:cs="Calibri Light"/>
          <w:b/>
          <w:sz w:val="20"/>
          <w:szCs w:val="20"/>
        </w:rPr>
        <w:t xml:space="preserve"> coperti da boschi d’invasione, </w:t>
      </w:r>
      <w:r w:rsidRPr="00CB3ED1">
        <w:rPr>
          <w:rFonts w:ascii="Calibri Light" w:hAnsi="Calibri Light" w:cs="Calibri Light"/>
          <w:sz w:val="20"/>
          <w:szCs w:val="20"/>
        </w:rPr>
        <w:t>per</w:t>
      </w:r>
      <w:r w:rsidRPr="00CB3ED1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CB3ED1">
        <w:rPr>
          <w:rFonts w:ascii="Calibri Light" w:hAnsi="Calibri Light" w:cs="Calibri Light"/>
          <w:sz w:val="20"/>
          <w:szCs w:val="20"/>
        </w:rPr>
        <w:t xml:space="preserve">semplificarne le possibilità di recupero. Si è quindi proceduto alla predisposizione di tutti gli approfondimenti conoscitivi richiesti sia dalla Regione Piemonte che dal MiC, in coerenza con le nuove norme nazionali vigenti al riguardo,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per renderne operativa la semplificazione procedurale.</w:t>
      </w:r>
    </w:p>
    <w:p w14:paraId="3A56CE7B" w14:textId="77777777" w:rsidR="008843D9" w:rsidRPr="00CB3ED1" w:rsidRDefault="008843D9" w:rsidP="00CB3ED1">
      <w:pPr>
        <w:ind w:firstLine="708"/>
        <w:jc w:val="both"/>
        <w:rPr>
          <w:rFonts w:ascii="Calibri Light" w:hAnsi="Calibri Light" w:cs="Calibri Light"/>
          <w:sz w:val="20"/>
          <w:szCs w:val="20"/>
          <w:u w:val="single"/>
        </w:rPr>
      </w:pPr>
    </w:p>
    <w:p w14:paraId="5BC4BDE2" w14:textId="77777777" w:rsidR="000824A8" w:rsidRPr="00CB3ED1" w:rsidRDefault="000824A8" w:rsidP="00CB3ED1">
      <w:pPr>
        <w:jc w:val="both"/>
        <w:rPr>
          <w:rFonts w:ascii="Calibri Light" w:hAnsi="Calibri Light" w:cs="Calibri Light"/>
          <w:sz w:val="20"/>
          <w:szCs w:val="20"/>
        </w:rPr>
      </w:pPr>
      <w:r w:rsidRPr="00CB3ED1">
        <w:rPr>
          <w:rFonts w:ascii="Calibri Light" w:hAnsi="Calibri Light" w:cs="Calibri Light"/>
          <w:sz w:val="20"/>
          <w:szCs w:val="20"/>
        </w:rPr>
        <w:t>I 4 approfondimenti collaterali sono stati dedicati rispettivamente a: la questione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 xml:space="preserve"> “competenze”</w:t>
      </w:r>
      <w:r w:rsidRPr="00CB3ED1">
        <w:rPr>
          <w:rFonts w:ascii="Calibri Light" w:hAnsi="Calibri Light" w:cs="Calibri Light"/>
          <w:sz w:val="20"/>
          <w:szCs w:val="20"/>
        </w:rPr>
        <w:t xml:space="preserve"> nelle trasformazioni del paesaggio in atto e future; la questione dei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danni prodotti dalla fauna selvatica</w:t>
      </w:r>
      <w:r w:rsidRPr="00CB3ED1">
        <w:rPr>
          <w:rFonts w:ascii="Calibri Light" w:hAnsi="Calibri Light" w:cs="Calibri Light"/>
          <w:sz w:val="20"/>
          <w:szCs w:val="20"/>
        </w:rPr>
        <w:t xml:space="preserve">, sempre più un problema per le attività agricole e pastorali in questo contesto; le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potenzialità del pascolo nel bosco</w:t>
      </w:r>
      <w:r w:rsidRPr="00CB3ED1">
        <w:rPr>
          <w:rFonts w:ascii="Calibri Light" w:hAnsi="Calibri Light" w:cs="Calibri Light"/>
          <w:sz w:val="20"/>
          <w:szCs w:val="20"/>
        </w:rPr>
        <w:t xml:space="preserve"> e alla complessa regolamentazione in essere; infine, le prospettive della </w:t>
      </w:r>
      <w:r w:rsidRPr="00CB3ED1">
        <w:rPr>
          <w:rFonts w:ascii="Calibri Light" w:hAnsi="Calibri Light" w:cs="Calibri Light"/>
          <w:sz w:val="20"/>
          <w:szCs w:val="20"/>
          <w:u w:val="single"/>
        </w:rPr>
        <w:t>sostenibilità, energie rinnovabili, cambiamenti climatici e paesaggio</w:t>
      </w:r>
      <w:r w:rsidRPr="00CB3ED1">
        <w:rPr>
          <w:rFonts w:ascii="Calibri Light" w:hAnsi="Calibri Light" w:cs="Calibri Light"/>
          <w:sz w:val="20"/>
          <w:szCs w:val="20"/>
        </w:rPr>
        <w:t xml:space="preserve"> contestualizzate rispetto a questo territorio specifico.</w:t>
      </w:r>
    </w:p>
    <w:p w14:paraId="25B56630" w14:textId="77777777" w:rsidR="000824A8" w:rsidRPr="00CB3ED1" w:rsidRDefault="000824A8" w:rsidP="000824A8">
      <w:pPr>
        <w:rPr>
          <w:rFonts w:ascii="Calibri Light" w:hAnsi="Calibri Light" w:cs="Calibri Light"/>
          <w:sz w:val="20"/>
          <w:szCs w:val="20"/>
        </w:rPr>
      </w:pPr>
    </w:p>
    <w:p w14:paraId="3C97FB51" w14:textId="2D91230D" w:rsidR="006B64F3" w:rsidRPr="00CB3ED1" w:rsidRDefault="006B64F3" w:rsidP="00EC332D">
      <w:pPr>
        <w:pStyle w:val="Paragrafobase"/>
        <w:suppressAutoHyphens/>
        <w:rPr>
          <w:rFonts w:ascii="Calibri Light" w:hAnsi="Calibri Light" w:cs="Calibri Light"/>
          <w:sz w:val="20"/>
          <w:szCs w:val="20"/>
        </w:rPr>
      </w:pPr>
    </w:p>
    <w:p w14:paraId="33FA6E48" w14:textId="2965A1B7" w:rsidR="006B64F3" w:rsidRPr="00CB3ED1" w:rsidRDefault="006B64F3" w:rsidP="00EC332D">
      <w:pPr>
        <w:pStyle w:val="Paragrafobase"/>
        <w:suppressAutoHyphens/>
        <w:rPr>
          <w:rFonts w:ascii="Calibri Light" w:hAnsi="Calibri Light" w:cs="Calibri Light"/>
          <w:sz w:val="20"/>
          <w:szCs w:val="20"/>
        </w:rPr>
      </w:pPr>
    </w:p>
    <w:p w14:paraId="1BEC3C30" w14:textId="2C333CD1" w:rsidR="00FB21A4" w:rsidRPr="00CB3ED1" w:rsidRDefault="00FB21A4" w:rsidP="00EC332D">
      <w:pPr>
        <w:pStyle w:val="Paragrafobase"/>
        <w:suppressAutoHyphens/>
        <w:rPr>
          <w:rFonts w:ascii="Calibri Light" w:hAnsi="Calibri Light" w:cs="Calibri Light"/>
          <w:i/>
          <w:iCs/>
          <w:color w:val="auto"/>
          <w:sz w:val="20"/>
          <w:szCs w:val="20"/>
        </w:rPr>
      </w:pPr>
      <w:r w:rsidRPr="00CB3ED1">
        <w:rPr>
          <w:rFonts w:ascii="Calibri Light" w:hAnsi="Calibri Light" w:cs="Calibri Light"/>
          <w:i/>
          <w:iCs/>
          <w:color w:val="auto"/>
          <w:sz w:val="20"/>
          <w:szCs w:val="20"/>
        </w:rPr>
        <w:t>Ufficio Stampa Fondazione Compagnia di San Paolo</w:t>
      </w:r>
    </w:p>
    <w:p w14:paraId="1987A654" w14:textId="7A01D20C" w:rsidR="00FB21A4" w:rsidRDefault="00FB21A4" w:rsidP="00EC332D">
      <w:pPr>
        <w:pStyle w:val="Paragrafobase"/>
        <w:suppressAutoHyphens/>
        <w:rPr>
          <w:rFonts w:ascii="Calibri Light" w:hAnsi="Calibri Light" w:cs="Calibri Light"/>
          <w:color w:val="auto"/>
          <w:sz w:val="20"/>
          <w:szCs w:val="20"/>
        </w:rPr>
      </w:pPr>
      <w:r w:rsidRPr="00CB3ED1">
        <w:rPr>
          <w:rFonts w:ascii="Calibri Light" w:hAnsi="Calibri Light" w:cs="Calibri Light"/>
          <w:color w:val="auto"/>
          <w:sz w:val="20"/>
          <w:szCs w:val="20"/>
        </w:rPr>
        <w:t>Giulia Coss</w:t>
      </w:r>
    </w:p>
    <w:p w14:paraId="1507F768" w14:textId="3D504B42" w:rsidR="000118C0" w:rsidRPr="00036B19" w:rsidRDefault="000118C0" w:rsidP="00EC332D">
      <w:pPr>
        <w:pStyle w:val="Paragrafobase"/>
        <w:suppressAutoHyphens/>
        <w:rPr>
          <w:rFonts w:ascii="Calibri Light" w:hAnsi="Calibri Light" w:cs="Calibri Light"/>
          <w:color w:val="auto"/>
          <w:sz w:val="20"/>
          <w:szCs w:val="20"/>
        </w:rPr>
      </w:pPr>
      <w:r w:rsidRPr="00036B19">
        <w:rPr>
          <w:rFonts w:ascii="Calibri Light" w:hAnsi="Calibri Light" w:cs="Calibri Light"/>
          <w:color w:val="auto"/>
          <w:sz w:val="20"/>
          <w:szCs w:val="20"/>
        </w:rPr>
        <w:t>Cell. 3381437493</w:t>
      </w:r>
    </w:p>
    <w:p w14:paraId="4152A4F3" w14:textId="31CF0898" w:rsidR="006B64F3" w:rsidRPr="00036B19" w:rsidRDefault="000118C0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  <w:r w:rsidRPr="00036B19">
        <w:rPr>
          <w:rFonts w:ascii="Calibri Light" w:hAnsi="Calibri Light" w:cs="Calibri Light"/>
          <w:sz w:val="20"/>
          <w:szCs w:val="20"/>
        </w:rPr>
        <w:t xml:space="preserve">Mail. </w:t>
      </w:r>
      <w:hyperlink r:id="rId7" w:history="1">
        <w:r w:rsidRPr="00036B19">
          <w:rPr>
            <w:rStyle w:val="Collegamentoipertestuale"/>
            <w:rFonts w:ascii="Calibri Light" w:hAnsi="Calibri Light" w:cs="Calibri Light"/>
            <w:sz w:val="20"/>
            <w:szCs w:val="20"/>
          </w:rPr>
          <w:t>giulia.coss@compagniadisanpaolo.it</w:t>
        </w:r>
      </w:hyperlink>
    </w:p>
    <w:p w14:paraId="72064B19" w14:textId="767BF19E" w:rsidR="006B64F3" w:rsidRPr="00036B19" w:rsidRDefault="006B64F3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0BF13E33" w14:textId="19D1FB4B" w:rsidR="006B64F3" w:rsidRPr="00036B19" w:rsidRDefault="006B64F3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369BFC69" w14:textId="718B3A33" w:rsidR="006B64F3" w:rsidRPr="00036B19" w:rsidRDefault="006B64F3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408DCE57" w14:textId="7D6D64F7" w:rsidR="006B64F3" w:rsidRPr="00036B19" w:rsidRDefault="006B64F3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5C4B2B9B" w14:textId="132215DF" w:rsidR="006B64F3" w:rsidRPr="00036B19" w:rsidRDefault="006B64F3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p w14:paraId="50F3E824" w14:textId="201541D4" w:rsidR="00123E05" w:rsidRPr="00036B19" w:rsidRDefault="00123E05" w:rsidP="00EC332D">
      <w:pPr>
        <w:pStyle w:val="Paragrafobase"/>
        <w:suppressAutoHyphens/>
        <w:rPr>
          <w:rFonts w:ascii="Arial" w:hAnsi="Arial" w:cs="Arial"/>
          <w:sz w:val="20"/>
          <w:szCs w:val="20"/>
        </w:rPr>
      </w:pPr>
    </w:p>
    <w:sectPr w:rsidR="00123E05" w:rsidRPr="00036B19" w:rsidSect="006B64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17F96" w14:textId="77777777" w:rsidR="00D626CE" w:rsidRDefault="00D626CE" w:rsidP="008907FE">
      <w:r>
        <w:separator/>
      </w:r>
    </w:p>
  </w:endnote>
  <w:endnote w:type="continuationSeparator" w:id="0">
    <w:p w14:paraId="30D8AA84" w14:textId="77777777" w:rsidR="00D626CE" w:rsidRDefault="00D626CE" w:rsidP="00890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E00002AF" w:usb1="5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441EC" w14:textId="54C4D9AF" w:rsidR="008907FE" w:rsidRDefault="008907FE" w:rsidP="008907FE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1EDFDFE0" wp14:editId="1995F7C8">
          <wp:extent cx="7344410" cy="1105611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68" b="5165"/>
                  <a:stretch/>
                </pic:blipFill>
                <pic:spPr bwMode="auto">
                  <a:xfrm>
                    <a:off x="0" y="0"/>
                    <a:ext cx="7459173" cy="1122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AADAB" w14:textId="10CFA2D1" w:rsidR="006B64F3" w:rsidRDefault="006B64F3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08A5D7B0" wp14:editId="0F20E06F">
          <wp:simplePos x="0" y="0"/>
          <wp:positionH relativeFrom="margin">
            <wp:posOffset>-738651</wp:posOffset>
          </wp:positionH>
          <wp:positionV relativeFrom="paragraph">
            <wp:posOffset>-576580</wp:posOffset>
          </wp:positionV>
          <wp:extent cx="7344410" cy="1110615"/>
          <wp:effectExtent l="0" t="0" r="0" b="0"/>
          <wp:wrapTopAndBottom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60" b="14834"/>
                  <a:stretch/>
                </pic:blipFill>
                <pic:spPr bwMode="auto">
                  <a:xfrm>
                    <a:off x="0" y="0"/>
                    <a:ext cx="7344410" cy="1110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CFFD7" w14:textId="77777777" w:rsidR="00D626CE" w:rsidRDefault="00D626CE" w:rsidP="008907FE">
      <w:r>
        <w:separator/>
      </w:r>
    </w:p>
  </w:footnote>
  <w:footnote w:type="continuationSeparator" w:id="0">
    <w:p w14:paraId="1899D6DF" w14:textId="77777777" w:rsidR="00D626CE" w:rsidRDefault="00D626CE" w:rsidP="008907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1B485" w14:textId="1B61E70E" w:rsidR="008907FE" w:rsidRPr="008907FE" w:rsidRDefault="006B64F3" w:rsidP="00EC332D">
    <w:pPr>
      <w:pStyle w:val="Intestazione"/>
      <w:ind w:left="-1134"/>
      <w:jc w:val="center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15E9C9C6" wp14:editId="424341F0">
          <wp:simplePos x="0" y="0"/>
          <wp:positionH relativeFrom="margin">
            <wp:align>center</wp:align>
          </wp:positionH>
          <wp:positionV relativeFrom="paragraph">
            <wp:posOffset>238760</wp:posOffset>
          </wp:positionV>
          <wp:extent cx="6926580" cy="1969135"/>
          <wp:effectExtent l="0" t="0" r="0" b="0"/>
          <wp:wrapSquare wrapText="bothSides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" r="-1"/>
                  <a:stretch/>
                </pic:blipFill>
                <pic:spPr bwMode="auto">
                  <a:xfrm>
                    <a:off x="0" y="0"/>
                    <a:ext cx="6926580" cy="196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FDDB6" w14:textId="17CFBB6C" w:rsidR="006B64F3" w:rsidRDefault="006B64F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755CE6B" wp14:editId="63CD30E2">
          <wp:simplePos x="0" y="0"/>
          <wp:positionH relativeFrom="margin">
            <wp:align>center</wp:align>
          </wp:positionH>
          <wp:positionV relativeFrom="paragraph">
            <wp:posOffset>295421</wp:posOffset>
          </wp:positionV>
          <wp:extent cx="6945630" cy="3868420"/>
          <wp:effectExtent l="0" t="0" r="1270" b="0"/>
          <wp:wrapSquare wrapText="bothSides"/>
          <wp:docPr id="5" name="Immagine 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diagramma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2771"/>
                  <a:stretch/>
                </pic:blipFill>
                <pic:spPr bwMode="auto">
                  <a:xfrm>
                    <a:off x="0" y="0"/>
                    <a:ext cx="6945630" cy="3868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revisionView w:inkAnnotations="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7FE"/>
    <w:rsid w:val="000118C0"/>
    <w:rsid w:val="00036B19"/>
    <w:rsid w:val="000824A8"/>
    <w:rsid w:val="00123E05"/>
    <w:rsid w:val="002C144F"/>
    <w:rsid w:val="0030504D"/>
    <w:rsid w:val="00557764"/>
    <w:rsid w:val="006B57A3"/>
    <w:rsid w:val="006B64F3"/>
    <w:rsid w:val="007F6890"/>
    <w:rsid w:val="008355BA"/>
    <w:rsid w:val="008843D9"/>
    <w:rsid w:val="008907FE"/>
    <w:rsid w:val="00BB1B94"/>
    <w:rsid w:val="00BF1092"/>
    <w:rsid w:val="00CB3ED1"/>
    <w:rsid w:val="00CE1205"/>
    <w:rsid w:val="00D626CE"/>
    <w:rsid w:val="00E70FCD"/>
    <w:rsid w:val="00E72036"/>
    <w:rsid w:val="00EC332D"/>
    <w:rsid w:val="00FB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E5D24"/>
  <w15:chartTrackingRefBased/>
  <w15:docId w15:val="{68966799-E787-6544-BC00-9D9C5D2C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07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07FE"/>
  </w:style>
  <w:style w:type="paragraph" w:styleId="Pidipagina">
    <w:name w:val="footer"/>
    <w:basedOn w:val="Normale"/>
    <w:link w:val="PidipaginaCarattere"/>
    <w:uiPriority w:val="99"/>
    <w:unhideWhenUsed/>
    <w:rsid w:val="008907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07FE"/>
  </w:style>
  <w:style w:type="paragraph" w:customStyle="1" w:styleId="Paragrafobase">
    <w:name w:val="[Paragrafo base]"/>
    <w:basedOn w:val="Normale"/>
    <w:uiPriority w:val="99"/>
    <w:rsid w:val="00EC332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B21A4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B2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ulia.coss@compagniadisanpaol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C9900C-2419-4219-8E26-D593AB5B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office4@noodlescomunicazione.onmicrosoft.com</dc:creator>
  <cp:keywords/>
  <dc:description/>
  <cp:lastModifiedBy>Anna Marson</cp:lastModifiedBy>
  <cp:revision>2</cp:revision>
  <dcterms:created xsi:type="dcterms:W3CDTF">2023-04-14T15:49:00Z</dcterms:created>
  <dcterms:modified xsi:type="dcterms:W3CDTF">2023-04-14T15:49:00Z</dcterms:modified>
</cp:coreProperties>
</file>